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财务验收有关要求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对照结题财务检查报告完成整改工作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  <w:t>针对财务检查报告第三部分“项目（课题）预算批复及执行情况”和第四部分“项目（课题）经费管理和使用中存在的主要问题”中，反映的与相关经费管理办法规定不符的支出进行整改，对超范围支出进行调账处理，对串户使用资金进行资金归垫，其他问题结合实际情况进行整改，并将相关整改依据作为整改报告附件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财务验收方式说明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  <w:t>根据</w:t>
      </w:r>
      <w:r>
        <w:rPr>
          <w:rFonts w:hint="eastAsia"/>
          <w:lang w:val="en-US" w:eastAsia="zh-CN"/>
        </w:rPr>
        <w:t>项目（课题）经费使用情况，</w:t>
      </w:r>
      <w:r>
        <w:rPr>
          <w:rFonts w:hint="eastAsia" w:hAnsi="仿宋_GB2312" w:cs="仿宋_GB2312"/>
          <w:b w:val="0"/>
          <w:bCs/>
          <w:sz w:val="32"/>
          <w:szCs w:val="32"/>
          <w:lang w:val="en-US" w:eastAsia="zh-CN"/>
        </w:rPr>
        <w:t>财务验收分为三种方式：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验收（无需答辩）。对于项目（课题）经费使用中问题较少且性质较轻，合规性相对较好，项目单位对于财务检查报告中反映的问题按要求进行了整改，并按时递交了整改材料，则无需项目（课题）单位人员在会议验收现场进行答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会议验收（需答辩）。对于项目（课题）经费使用中存在一定问题且性质较为严重，合规性较差，需要对有关问题解释说明的，则需</w:t>
      </w:r>
      <w:bookmarkStart w:id="0" w:name="_GoBack"/>
      <w:bookmarkEnd w:id="0"/>
      <w:r>
        <w:rPr>
          <w:rFonts w:hint="eastAsia"/>
          <w:lang w:val="en-US" w:eastAsia="zh-CN"/>
        </w:rPr>
        <w:t>要项目（课题）单位相关人员（课题负责人、财务人员等）在会议验收现场进行答辩。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/>
          <w:lang w:val="en-US" w:eastAsia="zh-CN"/>
        </w:rPr>
        <w:t>现场验收。对于项目（课题）经费使用中存在严重问题，合规性差，需要重新赴现场核实的,根据现场核实的情况，出具验收结论。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0580"/>
    <w:multiLevelType w:val="singleLevel"/>
    <w:tmpl w:val="5672058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8434D1"/>
    <w:multiLevelType w:val="singleLevel"/>
    <w:tmpl w:val="598434D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41328"/>
    <w:rsid w:val="020A1456"/>
    <w:rsid w:val="034F332C"/>
    <w:rsid w:val="03E13BA4"/>
    <w:rsid w:val="057079E5"/>
    <w:rsid w:val="06F03F45"/>
    <w:rsid w:val="072449DF"/>
    <w:rsid w:val="07A8067A"/>
    <w:rsid w:val="07B26C19"/>
    <w:rsid w:val="08854EFB"/>
    <w:rsid w:val="09287F93"/>
    <w:rsid w:val="0C8543BE"/>
    <w:rsid w:val="0CE14B46"/>
    <w:rsid w:val="0D676D35"/>
    <w:rsid w:val="0EA45232"/>
    <w:rsid w:val="10576F1A"/>
    <w:rsid w:val="10C9385C"/>
    <w:rsid w:val="10F779B3"/>
    <w:rsid w:val="10FA539B"/>
    <w:rsid w:val="11613955"/>
    <w:rsid w:val="13E655D8"/>
    <w:rsid w:val="18A66720"/>
    <w:rsid w:val="1CAF4336"/>
    <w:rsid w:val="1D25312E"/>
    <w:rsid w:val="24444C5B"/>
    <w:rsid w:val="25CB0E3D"/>
    <w:rsid w:val="2EA040A6"/>
    <w:rsid w:val="2EC711A7"/>
    <w:rsid w:val="35CA525C"/>
    <w:rsid w:val="38AE47AD"/>
    <w:rsid w:val="38C302F4"/>
    <w:rsid w:val="3AF32B9F"/>
    <w:rsid w:val="3B950015"/>
    <w:rsid w:val="40C55770"/>
    <w:rsid w:val="40DE77CA"/>
    <w:rsid w:val="4167271B"/>
    <w:rsid w:val="43A273CF"/>
    <w:rsid w:val="43DD2F15"/>
    <w:rsid w:val="45FE5996"/>
    <w:rsid w:val="46B66B56"/>
    <w:rsid w:val="49DC54EA"/>
    <w:rsid w:val="4B341328"/>
    <w:rsid w:val="4B500260"/>
    <w:rsid w:val="4DEB7FB8"/>
    <w:rsid w:val="4F501A9C"/>
    <w:rsid w:val="4F5E001D"/>
    <w:rsid w:val="53FB02CD"/>
    <w:rsid w:val="540C2AC5"/>
    <w:rsid w:val="563A3C6C"/>
    <w:rsid w:val="56BB0C41"/>
    <w:rsid w:val="585D6E37"/>
    <w:rsid w:val="59AE1083"/>
    <w:rsid w:val="5AF519E3"/>
    <w:rsid w:val="5AFB37B5"/>
    <w:rsid w:val="5B956D79"/>
    <w:rsid w:val="5BE30249"/>
    <w:rsid w:val="5CBA2649"/>
    <w:rsid w:val="5FBB4C0D"/>
    <w:rsid w:val="5FE91006"/>
    <w:rsid w:val="64946D9E"/>
    <w:rsid w:val="65453942"/>
    <w:rsid w:val="66BF06E7"/>
    <w:rsid w:val="680959C5"/>
    <w:rsid w:val="68CE4541"/>
    <w:rsid w:val="6C8E1135"/>
    <w:rsid w:val="70596DF1"/>
    <w:rsid w:val="74F92916"/>
    <w:rsid w:val="756C7402"/>
    <w:rsid w:val="77680013"/>
    <w:rsid w:val="7C19558B"/>
    <w:rsid w:val="7C3123D3"/>
    <w:rsid w:val="7C9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2017-08-04T07:59:00Z</dcterms:created>
  <dc:creator>Administrator</dc:creator>
  <cp:lastModifiedBy>Hélène</cp:lastModifiedBy>
  <cp:lastPrinted>2018-05-30T08:53:00Z</cp:lastPrinted>
  <dcterms:modified xsi:type="dcterms:W3CDTF">2018-06-11T00:56:58Z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